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9416" w14:textId="77777777" w:rsidR="004F0680" w:rsidRPr="004F0680" w:rsidRDefault="004F0680" w:rsidP="004F0680">
      <w:pPr>
        <w:rPr>
          <w:b/>
          <w:bCs/>
        </w:rPr>
      </w:pPr>
      <w:r w:rsidRPr="004F0680">
        <w:rPr>
          <w:b/>
          <w:bCs/>
        </w:rPr>
        <w:t>Pytania z przedmiotu: Metody oceny cytotoksyczności i genotoksyczności związków chemicznych</w:t>
      </w:r>
      <w:r w:rsidRPr="004F0680">
        <w:rPr>
          <w:b/>
          <w:bCs/>
          <w:i/>
          <w:iCs/>
        </w:rPr>
        <w:t> in vitro</w:t>
      </w:r>
      <w:r w:rsidRPr="004F0680">
        <w:rPr>
          <w:b/>
          <w:bCs/>
        </w:rPr>
        <w:t>  (3ECTS) </w:t>
      </w:r>
    </w:p>
    <w:p w14:paraId="0966DC33" w14:textId="6AC34210" w:rsidR="004F0680" w:rsidRPr="004F0680" w:rsidRDefault="00205A18" w:rsidP="004F0680">
      <w:r w:rsidRPr="00205A18">
        <w:rPr>
          <w:b/>
          <w:bCs/>
        </w:rPr>
        <w:t xml:space="preserve">Kierownik przedmiotu: dr hab. n. med. </w:t>
      </w:r>
      <w:r>
        <w:rPr>
          <w:b/>
          <w:bCs/>
        </w:rPr>
        <w:t>Kamila Domińska</w:t>
      </w:r>
      <w:r w:rsidRPr="00205A18">
        <w:rPr>
          <w:b/>
          <w:bCs/>
        </w:rPr>
        <w:t xml:space="preserve"> prof. UM</w:t>
      </w:r>
    </w:p>
    <w:p w14:paraId="4A1A3996" w14:textId="77777777" w:rsidR="004F0680" w:rsidRPr="004F0680" w:rsidRDefault="004F0680" w:rsidP="004F0680">
      <w:r w:rsidRPr="004F0680">
        <w:t>1. Wymień dwa mierniki aktywności cytotoksycznej związków chemicznych i scharakteryzuj jeden z nich.</w:t>
      </w:r>
    </w:p>
    <w:p w14:paraId="6B201E02" w14:textId="77777777" w:rsidR="004F0680" w:rsidRPr="004F0680" w:rsidRDefault="004F0680" w:rsidP="004F0680">
      <w:r w:rsidRPr="004F0680">
        <w:t>2. Wymień dwa testy cytotoksyczności </w:t>
      </w:r>
      <w:r w:rsidRPr="004F0680">
        <w:rPr>
          <w:i/>
          <w:iCs/>
        </w:rPr>
        <w:t>in vitro</w:t>
      </w:r>
      <w:r w:rsidRPr="004F0680">
        <w:t> pozwalające ocenić strukturę oraz integralność błon biologicznych i scharakteryzuj jeden z nich.</w:t>
      </w:r>
    </w:p>
    <w:p w14:paraId="4A2C2FDB" w14:textId="77777777" w:rsidR="004F0680" w:rsidRPr="004F0680" w:rsidRDefault="004F0680" w:rsidP="004F0680">
      <w:r w:rsidRPr="004F0680">
        <w:t>3. Wymień minimum dwa testy cytotoksyczności </w:t>
      </w:r>
      <w:r w:rsidRPr="004F0680">
        <w:rPr>
          <w:i/>
          <w:iCs/>
        </w:rPr>
        <w:t>in vitro</w:t>
      </w:r>
      <w:r w:rsidRPr="004F0680">
        <w:t> pozwalające ocenić aktywność metaboliczną komórek i scharakteryzuj jeden z nich.</w:t>
      </w:r>
    </w:p>
    <w:p w14:paraId="1C34CB96" w14:textId="77777777" w:rsidR="004F0680" w:rsidRPr="004F0680" w:rsidRDefault="004F0680" w:rsidP="004F0680">
      <w:r w:rsidRPr="004F0680">
        <w:t>4.Opisz wybrany test cytotoksyczności </w:t>
      </w:r>
      <w:r w:rsidRPr="004F0680">
        <w:rPr>
          <w:i/>
          <w:iCs/>
        </w:rPr>
        <w:t>in vitro</w:t>
      </w:r>
      <w:r w:rsidRPr="004F0680">
        <w:t> uwzględniający zmiany w zawartości białek.</w:t>
      </w:r>
    </w:p>
    <w:p w14:paraId="307309F7" w14:textId="77777777" w:rsidR="004F0680" w:rsidRPr="004F0680" w:rsidRDefault="004F0680" w:rsidP="004F0680">
      <w:r w:rsidRPr="004F0680">
        <w:t>5.Opisz wybrany test cytotoksyczności </w:t>
      </w:r>
      <w:r w:rsidRPr="004F0680">
        <w:rPr>
          <w:i/>
          <w:iCs/>
        </w:rPr>
        <w:t>in vitro</w:t>
      </w:r>
      <w:r w:rsidRPr="004F0680">
        <w:t> uwzględniający zmiany w zawartości materiału genetycznego.</w:t>
      </w:r>
    </w:p>
    <w:p w14:paraId="485225B7" w14:textId="77777777" w:rsidR="004F0680" w:rsidRPr="004F0680" w:rsidRDefault="004F0680" w:rsidP="004F0680">
      <w:r w:rsidRPr="004F0680">
        <w:t>6.Zdefiniuj pojęcie cytotoksyczności substancji chemicznych i podaj w jaki sposób można je ocenić w warunkach </w:t>
      </w:r>
      <w:r w:rsidRPr="004F0680">
        <w:rPr>
          <w:i/>
          <w:iCs/>
        </w:rPr>
        <w:t>in vitro</w:t>
      </w:r>
      <w:r w:rsidRPr="004F0680">
        <w:t>.</w:t>
      </w:r>
    </w:p>
    <w:p w14:paraId="127DC748" w14:textId="77777777" w:rsidR="004F0680" w:rsidRPr="004F0680" w:rsidRDefault="004F0680" w:rsidP="004F0680">
      <w:r w:rsidRPr="004F0680">
        <w:t>7.Zdefiniuj pojęcie genotoksyczności substancji chemicznych i podaj w jaki sposób można je ocenić w warunkach </w:t>
      </w:r>
      <w:r w:rsidRPr="004F0680">
        <w:rPr>
          <w:i/>
          <w:iCs/>
        </w:rPr>
        <w:t>in vitro.</w:t>
      </w:r>
    </w:p>
    <w:p w14:paraId="7E52DAE9" w14:textId="77777777" w:rsidR="004F0680" w:rsidRPr="004F0680" w:rsidRDefault="004F0680" w:rsidP="004F0680">
      <w:r w:rsidRPr="004F0680">
        <w:t>8. Wymień minimum dwa testy genotoksyczności związków chemicznych wykorzystujących bakterie i scharakteryzuj jeden z nich.</w:t>
      </w:r>
    </w:p>
    <w:p w14:paraId="4BA520F8" w14:textId="77777777" w:rsidR="004F0680" w:rsidRPr="004F0680" w:rsidRDefault="004F0680" w:rsidP="004F0680">
      <w:r w:rsidRPr="004F0680">
        <w:t>9. Wymień minimum dwa testy</w:t>
      </w:r>
      <w:r w:rsidRPr="004F0680">
        <w:rPr>
          <w:i/>
          <w:iCs/>
        </w:rPr>
        <w:t> in vitro</w:t>
      </w:r>
      <w:r w:rsidRPr="004F0680">
        <w:t> do cytogenetycznej oceny uszkodzeń materiału genetycznego komórek i scharakteryzuj jeden z nich.</w:t>
      </w:r>
    </w:p>
    <w:p w14:paraId="1FF0664B" w14:textId="77777777" w:rsidR="004F0680" w:rsidRDefault="004F0680"/>
    <w:sectPr w:rsidR="004F0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80"/>
    <w:rsid w:val="00205A18"/>
    <w:rsid w:val="004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9903"/>
  <w15:chartTrackingRefBased/>
  <w15:docId w15:val="{7A71F972-F4DD-469C-A87A-444AFCE3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Wrońska</dc:creator>
  <cp:keywords/>
  <dc:description/>
  <cp:lastModifiedBy>Joanna Wrońska</cp:lastModifiedBy>
  <cp:revision>2</cp:revision>
  <dcterms:created xsi:type="dcterms:W3CDTF">2023-03-14T11:53:00Z</dcterms:created>
  <dcterms:modified xsi:type="dcterms:W3CDTF">2023-04-11T09:33:00Z</dcterms:modified>
</cp:coreProperties>
</file>